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u w:val="single"/>
          <w:rtl w:val="0"/>
        </w:rPr>
        <w:t xml:space="preserve">NEW EVENT BOOKING - REQUEST FORM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Event Request by:  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Event Chair Name: __________________________   (If different)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Contact Information: 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EVENT NAME   :  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Type of Event.   :  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Date &amp; Time(s)  :  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Location / Room:  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Audience Type   : 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(Longshore or Local)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Approx. Number of People: 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EVENT REQUIREMENTS: (Set-up) 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Food ________              Beverages _________   BAR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Chairs _______              Tables        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Equipment 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Time Clubhouse Doors to Open on Day of Event 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Additional Information: (Use reverse side)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Event Planner’s Signature &amp; Date ___________________________         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2"/>
          <w:szCs w:val="32"/>
          <w:rtl w:val="0"/>
        </w:rPr>
        <w:t xml:space="preserve">Mark Minor or Sharon Murphy’s Signature &amp; Date __________________________           _________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